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19" w:rsidRDefault="005F3C19" w:rsidP="00A8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TL 11</w:t>
      </w:r>
    </w:p>
    <w:p w:rsidR="002A618D" w:rsidRPr="00A86310" w:rsidRDefault="001E1C4A" w:rsidP="00A8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86310">
        <w:rPr>
          <w:rFonts w:ascii="Times New Roman" w:eastAsia="Times New Roman" w:hAnsi="Times New Roman" w:cs="Times New Roman"/>
          <w:b/>
          <w:bCs/>
        </w:rPr>
        <w:t>NIVELES PLASMÁTICOS ALTERADOS DE IGF-I E IGF-II COMO ETIOLOGÍA POCO FRECUENTE DE HIPOGLICEMIA: CASO CLÍNICO</w:t>
      </w:r>
    </w:p>
    <w:p w:rsidR="002A618D" w:rsidRPr="00A86310" w:rsidRDefault="002A618D" w:rsidP="00A8631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86310">
        <w:rPr>
          <w:rFonts w:ascii="Times New Roman" w:hAnsi="Times New Roman" w:cs="Times New Roman"/>
        </w:rPr>
        <w:t>Rodrigo Ibaceta (1), Lorena Salinas (1), Hugo E. Tobar (1), Ana M. Figueroa (1), Verónica Quiñones (1), Germán Iñiguez (2), Attilio</w:t>
      </w:r>
      <w:r w:rsidR="00A86310">
        <w:rPr>
          <w:rFonts w:ascii="Times New Roman" w:hAnsi="Times New Roman" w:cs="Times New Roman"/>
        </w:rPr>
        <w:t xml:space="preserve"> </w:t>
      </w:r>
      <w:r w:rsidRPr="00A86310">
        <w:rPr>
          <w:rFonts w:ascii="Times New Roman" w:hAnsi="Times New Roman" w:cs="Times New Roman"/>
        </w:rPr>
        <w:t>Rigotti (1), Patricio S</w:t>
      </w:r>
      <w:r w:rsidR="00A86310">
        <w:rPr>
          <w:rFonts w:ascii="Times New Roman" w:hAnsi="Times New Roman" w:cs="Times New Roman"/>
        </w:rPr>
        <w:t>alman (3), José Luis Santos (1)</w:t>
      </w:r>
    </w:p>
    <w:p w:rsidR="002A618D" w:rsidRPr="00A86310" w:rsidRDefault="002A618D" w:rsidP="00A86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310">
        <w:rPr>
          <w:rFonts w:ascii="Times New Roman" w:hAnsi="Times New Roman" w:cs="Times New Roman"/>
        </w:rPr>
        <w:t>1. Departamento de Nutrición, Diabetes y Metabolismo, Escuela de Medicina, Pontifici</w:t>
      </w:r>
      <w:r w:rsidR="00A86310">
        <w:rPr>
          <w:rFonts w:ascii="Times New Roman" w:hAnsi="Times New Roman" w:cs="Times New Roman"/>
        </w:rPr>
        <w:t>a Universidad Católica de Chile</w:t>
      </w:r>
    </w:p>
    <w:p w:rsidR="002A618D" w:rsidRPr="00A86310" w:rsidRDefault="002A618D" w:rsidP="00A86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310">
        <w:rPr>
          <w:rFonts w:ascii="Times New Roman" w:hAnsi="Times New Roman" w:cs="Times New Roman"/>
        </w:rPr>
        <w:t>2. Instituto de Investigaciones Materno Infantil (IDIMI), Facultad de Medicina, Universid</w:t>
      </w:r>
      <w:r w:rsidR="00A86310">
        <w:rPr>
          <w:rFonts w:ascii="Times New Roman" w:hAnsi="Times New Roman" w:cs="Times New Roman"/>
        </w:rPr>
        <w:t>ad de Chile</w:t>
      </w:r>
    </w:p>
    <w:p w:rsidR="002A618D" w:rsidRPr="00A86310" w:rsidRDefault="002A618D" w:rsidP="00A86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310">
        <w:rPr>
          <w:rFonts w:ascii="Times New Roman" w:hAnsi="Times New Roman" w:cs="Times New Roman"/>
        </w:rPr>
        <w:t>3. Departamento de Nutrición y Diabetes, Universidad de Concepción</w:t>
      </w:r>
    </w:p>
    <w:p w:rsidR="00F63AA0" w:rsidRPr="00A86310" w:rsidRDefault="001E1C4A" w:rsidP="00A8631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86310">
        <w:rPr>
          <w:b/>
          <w:sz w:val="22"/>
          <w:szCs w:val="22"/>
        </w:rPr>
        <w:t>Objetivo:</w:t>
      </w:r>
      <w:r w:rsidRPr="00A86310">
        <w:rPr>
          <w:sz w:val="22"/>
          <w:szCs w:val="22"/>
        </w:rPr>
        <w:t xml:space="preserve"> Dentro de las etiologías poco frecuentes de hipoglicemias severas, una de ellas corresponde a tumores no generados en los islotes pancreáticos, como los que producen elevadas cantidades del factor de crecimiento similar a la insulina tipo 2 (IGF-II). El objetivo del estudio es presentar un caso clínico poco frecuente de hipoglicemia tumoral no insulínica, así como las mediciones de IGF-I e IGF-II que permitieron constatar la etiología específica de la hipoglicemia. </w:t>
      </w:r>
    </w:p>
    <w:p w:rsidR="00F63AA0" w:rsidRPr="00A86310" w:rsidRDefault="001E1C4A" w:rsidP="00A8631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86310">
        <w:rPr>
          <w:b/>
          <w:sz w:val="22"/>
          <w:szCs w:val="22"/>
        </w:rPr>
        <w:t>Diseño:</w:t>
      </w:r>
      <w:r w:rsidRPr="00A86310">
        <w:rPr>
          <w:sz w:val="22"/>
          <w:szCs w:val="22"/>
        </w:rPr>
        <w:t xml:space="preserve"> Presentación de un caso clínico.</w:t>
      </w:r>
    </w:p>
    <w:p w:rsidR="00F63AA0" w:rsidRPr="00A86310" w:rsidRDefault="001E1C4A" w:rsidP="00A8631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86310">
        <w:rPr>
          <w:sz w:val="22"/>
          <w:szCs w:val="22"/>
        </w:rPr>
        <w:t xml:space="preserve">Sujetos y Métodos: Paciente hombre de 48 años, no diabético, con diagnóstico de tumor fibroso solitario de origen abdominal, en relación a episodios de hipoglicemias sintomáticos. Se realizó resección tumoral evolucionando asintomático, requiriendo cirugías citoreductoras posteriores, además de quimioterapia. Se demostró </w:t>
      </w:r>
      <w:proofErr w:type="spellStart"/>
      <w:r w:rsidRPr="00A86310">
        <w:rPr>
          <w:sz w:val="22"/>
          <w:szCs w:val="22"/>
        </w:rPr>
        <w:t>hipoinsulinemia</w:t>
      </w:r>
      <w:proofErr w:type="spellEnd"/>
      <w:r w:rsidRPr="00A86310">
        <w:rPr>
          <w:sz w:val="22"/>
          <w:szCs w:val="22"/>
        </w:rPr>
        <w:t xml:space="preserve"> endógena y se descartaron causas endocrinológicas de hipoglicemia. Profundizando el estudio etiológico, se midieron niveles plasmáticos de IGF-I e IGF-II en el caso índice y en 10 controles adultos sanos de sexo masculino (Rango edad 25-45 años). Las mediciones se realizaron por ELISA aplicando previamente un protocolo de separación de IGFs de sus proteínas </w:t>
      </w:r>
      <w:proofErr w:type="spellStart"/>
      <w:r w:rsidRPr="00A86310">
        <w:rPr>
          <w:sz w:val="22"/>
          <w:szCs w:val="22"/>
        </w:rPr>
        <w:t>ligantes</w:t>
      </w:r>
      <w:proofErr w:type="spellEnd"/>
      <w:r w:rsidRPr="00A86310">
        <w:rPr>
          <w:sz w:val="22"/>
          <w:szCs w:val="22"/>
        </w:rPr>
        <w:t>. La presencia de la isoforma de alto peso molecular de IGF-II se identificó mediante western-blot.</w:t>
      </w:r>
    </w:p>
    <w:p w:rsidR="00F63AA0" w:rsidRPr="00A86310" w:rsidRDefault="001E1C4A" w:rsidP="00A8631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86310">
        <w:rPr>
          <w:sz w:val="22"/>
          <w:szCs w:val="22"/>
        </w:rPr>
        <w:t>Resultados: Se encontró una baja concentración de IGF-I (17,6 ng/mL) en el caso índice en comparación a los valores calculados en los controles (109±19,2 ng/mL; promedio ± desviación estándar). Las concentraciones de IGF-II en el caso índice fueron mayores (869 ng/ml) respecto a lo encontrado en los controles (681,4±122,7 ng/mL). La razón molar de IGF-II/IGF-I en plasma en sujetos sanos corresponde aproximadamente a 3:1, considerándose aún normales razones menores a 10. El grupo control presentó una razón IGF-II/IGF-I de 6,3 ± 1,5, mientras que el caso índice mostró una razón de claramente mayor (49,4 veces; representando 28,7 desviaciones estándar por sobre el valor promedio de controles). Adicionalmente, se identificó la isoforma de alto peso molecular (“Big IGF-II”) en el plasma del paciente.</w:t>
      </w:r>
    </w:p>
    <w:p w:rsidR="00F63AA0" w:rsidRPr="00A86310" w:rsidRDefault="001E1C4A" w:rsidP="00A8631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86310">
        <w:rPr>
          <w:b/>
          <w:sz w:val="22"/>
          <w:szCs w:val="22"/>
        </w:rPr>
        <w:t>Conclusión:</w:t>
      </w:r>
      <w:r w:rsidRPr="00A86310">
        <w:rPr>
          <w:sz w:val="22"/>
          <w:szCs w:val="22"/>
        </w:rPr>
        <w:t xml:space="preserve"> Se comprobó la presencia de niveles plasmáticos alterados en la razón de IGF-II/IGF-I junto la presencia de la isoforma de IGF-II de alto peso molecular, como causantes de hipoglicemia severa en el caso índice afectado por un tumor fibroso solitario de origen abdominal; lo que plantea implementar la medición rutinaria de IGF-II en pacientes que presentan hipoglicemia espontánea sin causa aparente. Financiamiento: Proyectos FONDECYT 1150416 y FONDECYT 1150399.</w:t>
      </w:r>
    </w:p>
    <w:p w:rsidR="001E1C4A" w:rsidRPr="00A86310" w:rsidRDefault="001E1C4A" w:rsidP="00A863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6310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A86310">
        <w:rPr>
          <w:rFonts w:ascii="Times New Roman" w:eastAsia="Times New Roman" w:hAnsi="Times New Roman" w:cs="Times New Roman"/>
        </w:rPr>
        <w:t xml:space="preserve">FONDECYT 1150416 y FONDECYT 1150399. </w:t>
      </w:r>
    </w:p>
    <w:sectPr w:rsidR="001E1C4A" w:rsidRPr="00A86310" w:rsidSect="0039493B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3941"/>
    <w:rsid w:val="001D2B2E"/>
    <w:rsid w:val="001E1C4A"/>
    <w:rsid w:val="002A618D"/>
    <w:rsid w:val="0039493B"/>
    <w:rsid w:val="00453941"/>
    <w:rsid w:val="005F3C19"/>
    <w:rsid w:val="00A86310"/>
    <w:rsid w:val="00EC694D"/>
    <w:rsid w:val="00F6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5</cp:revision>
  <dcterms:created xsi:type="dcterms:W3CDTF">2018-08-08T13:25:00Z</dcterms:created>
  <dcterms:modified xsi:type="dcterms:W3CDTF">2018-09-30T02:29:00Z</dcterms:modified>
</cp:coreProperties>
</file>